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2C9" w:rsidRPr="000D1E99" w:rsidRDefault="004722C9" w:rsidP="000D1E99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outlineLvl w:val="0"/>
        <w:rPr>
          <w:rFonts w:ascii="Times New Roman" w:eastAsia="Times New Roman" w:hAnsi="Times New Roman"/>
          <w:b/>
          <w:color w:val="000000"/>
          <w:kern w:val="36"/>
          <w:sz w:val="24"/>
          <w:szCs w:val="24"/>
        </w:rPr>
      </w:pPr>
      <w:r w:rsidRPr="000D1E99">
        <w:rPr>
          <w:rFonts w:ascii="Times New Roman" w:eastAsia="Times New Roman" w:hAnsi="Times New Roman"/>
          <w:b/>
          <w:color w:val="000000"/>
          <w:kern w:val="36"/>
          <w:sz w:val="24"/>
          <w:szCs w:val="24"/>
        </w:rPr>
        <w:t xml:space="preserve"> Выберите правильный ответ.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1. Для какой варны не существовало смертной казни: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а) для брахманов; б) для вайшьи; в) для кшатриев.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2. Назовите характерную особенность рабства в Древней Индии: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а) без противопоставления свободных и рабов;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б) традиционно жестокие условия рабства;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в) законодательство закрепляло полный произвол рабовладельцев.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3. По законам Ману договор купли-продажи имел специфическую особенность: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а) его можно было расторгнуть в течение 10 дней без уважительных причин;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б) было обязательно присутствие свидетелей;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в) его могли заключать даже рабы.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 xml:space="preserve">4. Что </w:t>
      </w:r>
      <w:proofErr w:type="gramStart"/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представлял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 xml:space="preserve"> из себя</w:t>
      </w:r>
      <w:proofErr w:type="gramEnd"/>
      <w:r w:rsidRPr="004722C9">
        <w:rPr>
          <w:rFonts w:ascii="Times New Roman" w:eastAsia="Times New Roman" w:hAnsi="Times New Roman"/>
          <w:color w:val="000000"/>
          <w:sz w:val="24"/>
          <w:szCs w:val="24"/>
        </w:rPr>
        <w:t xml:space="preserve"> институт брака в Древней Индии: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а) имущественную сделку в рамках традиций индуизма;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б) договор о правах и обязанностях мужа и жены;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в) свободное сожительство.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5. Назовите основной вид доказательства вины по Законам Ману: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а) свидетельские показания; в) ордалии.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б) обвинение потерпевшего;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6. Судебный проце</w:t>
      </w:r>
      <w:proofErr w:type="gramStart"/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сс в Др</w:t>
      </w:r>
      <w:proofErr w:type="gramEnd"/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евней Индии был: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а) состязательным и публичным; в) обвинительным;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б) инквизиционным;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 xml:space="preserve">7. </w:t>
      </w:r>
      <w:r w:rsidRPr="004722C9">
        <w:rPr>
          <w:rFonts w:ascii="Times New Roman" w:eastAsia="Times New Roman" w:hAnsi="Times New Roman"/>
          <w:iCs/>
          <w:color w:val="000000"/>
          <w:sz w:val="24"/>
          <w:szCs w:val="24"/>
        </w:rPr>
        <w:t>Какие законные способы приобретения имущества по Законам Ману принадлежали кшатриям: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а) исполнение работы;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) завоевание;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) передача по наследству;</w:t>
      </w:r>
      <w:r w:rsidRPr="004722C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г) ростовщичество;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д</w:t>
      </w:r>
      <w:proofErr w:type="spellEnd"/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) покупка;</w:t>
      </w:r>
    </w:p>
    <w:p w:rsidR="004722C9" w:rsidRP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) милостыня;</w:t>
      </w:r>
      <w:r w:rsidRPr="004722C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722C9">
        <w:rPr>
          <w:rFonts w:ascii="Times New Roman" w:eastAsia="Times New Roman" w:hAnsi="Times New Roman"/>
          <w:sz w:val="24"/>
          <w:szCs w:val="24"/>
        </w:rPr>
        <w:t xml:space="preserve">8. </w:t>
      </w:r>
      <w:r w:rsidRPr="004722C9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Смертная казнь по Законам Ману не могла применяться в качестве меры наказания: </w:t>
      </w:r>
    </w:p>
    <w:p w:rsidR="004722C9" w:rsidRDefault="004722C9" w:rsidP="004722C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а) женщинам;</w:t>
      </w:r>
      <w:r w:rsidRPr="004722C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б) старикам; </w:t>
      </w:r>
      <w:r w:rsidRPr="004722C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в) царским слугам;</w:t>
      </w:r>
      <w:r w:rsidRPr="004722C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4722C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г) брахманам </w:t>
      </w:r>
    </w:p>
    <w:p w:rsidR="004722C9" w:rsidRPr="004722C9" w:rsidRDefault="004722C9" w:rsidP="00472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</w:pPr>
    </w:p>
    <w:p w:rsidR="004722C9" w:rsidRPr="000D1E99" w:rsidRDefault="000D1E99" w:rsidP="004722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0D1E9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Найдите соотношение:</w:t>
      </w:r>
    </w:p>
    <w:p w:rsidR="004722C9" w:rsidRPr="004722C9" w:rsidRDefault="004722C9" w:rsidP="004722C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:rsidR="004722C9" w:rsidRPr="004722C9" w:rsidRDefault="004722C9" w:rsidP="004722C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472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Таблица № 1.</w:t>
      </w:r>
      <w:r w:rsidR="000D1E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4722C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Соотнесите содержание правой колонки с именами </w:t>
      </w:r>
      <w:proofErr w:type="gramStart"/>
      <w:r w:rsidRPr="004722C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в</w:t>
      </w:r>
      <w:proofErr w:type="gramEnd"/>
      <w:r w:rsidRPr="004722C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левой:</w:t>
      </w:r>
    </w:p>
    <w:p w:rsidR="004722C9" w:rsidRPr="004722C9" w:rsidRDefault="004722C9" w:rsidP="00472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923"/>
        <w:gridCol w:w="270"/>
        <w:gridCol w:w="8057"/>
      </w:tblGrid>
      <w:tr w:rsidR="004722C9" w:rsidRPr="004722C9" w:rsidTr="00AE0C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Перикл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 имя носит один из начальных периодов истории Древней Греции</w:t>
            </w:r>
          </w:p>
        </w:tc>
      </w:tr>
      <w:tr w:rsidR="004722C9" w:rsidRPr="004722C9" w:rsidTr="00AE0C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Геродот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Родоначальник афинской демократии. Убрал с полей должников «рабства позорные столбы»</w:t>
            </w:r>
          </w:p>
        </w:tc>
      </w:tr>
      <w:tr w:rsidR="004722C9" w:rsidRPr="004722C9" w:rsidTr="00AE0C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Солон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Считал, что ничего не может быть выше закона, даже если он не справедлив. Был приговорен судом Афин к смерти за свои убеждения. Принял яд цикуты.</w:t>
            </w:r>
          </w:p>
        </w:tc>
      </w:tr>
      <w:tr w:rsidR="004722C9" w:rsidRPr="004722C9" w:rsidTr="00AE0C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Знаменитый вождь демоса, стратег, при котором достигла расцвета афинская демократия.</w:t>
            </w:r>
          </w:p>
        </w:tc>
      </w:tr>
      <w:tr w:rsidR="004722C9" w:rsidRPr="004722C9" w:rsidTr="00AE0C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Сократ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22C9" w:rsidRPr="004722C9" w:rsidRDefault="004722C9" w:rsidP="00472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2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Считается «отцом» науки, покровительницей которой была муза Клио.</w:t>
            </w:r>
          </w:p>
        </w:tc>
      </w:tr>
    </w:tbl>
    <w:p w:rsidR="004722C9" w:rsidRPr="004722C9" w:rsidRDefault="004722C9" w:rsidP="004722C9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0D1E99" w:rsidRDefault="000D1E99" w:rsidP="00472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722C9" w:rsidRPr="004722C9" w:rsidRDefault="004722C9" w:rsidP="00472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Таблица № 2.  Р</w:t>
      </w:r>
      <w:r w:rsidRPr="004722C9">
        <w:rPr>
          <w:rFonts w:ascii="Times New Roman" w:eastAsia="Times New Roman" w:hAnsi="Times New Roman" w:cs="Times New Roman"/>
          <w:sz w:val="24"/>
          <w:szCs w:val="24"/>
        </w:rPr>
        <w:t>асставьте основные социальные слои  Афинского государства</w:t>
      </w:r>
    </w:p>
    <w:p w:rsidR="004722C9" w:rsidRPr="004722C9" w:rsidRDefault="004722C9" w:rsidP="00472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2C9">
        <w:rPr>
          <w:rFonts w:ascii="Times New Roman" w:eastAsia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22C9">
        <w:rPr>
          <w:rFonts w:ascii="Times New Roman" w:eastAsia="Times New Roman" w:hAnsi="Times New Roman" w:cs="Times New Roman"/>
          <w:sz w:val="24"/>
          <w:szCs w:val="24"/>
        </w:rPr>
        <w:t>их названием:</w:t>
      </w:r>
    </w:p>
    <w:p w:rsidR="004722C9" w:rsidRPr="004722C9" w:rsidRDefault="004722C9" w:rsidP="004722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418"/>
        <w:gridCol w:w="1665"/>
      </w:tblGrid>
      <w:tr w:rsidR="004722C9" w:rsidRPr="004722C9" w:rsidTr="00AE0C40">
        <w:tc>
          <w:tcPr>
            <w:tcW w:w="1418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4722C9">
              <w:rPr>
                <w:sz w:val="24"/>
                <w:szCs w:val="24"/>
              </w:rPr>
              <w:t>Эвпатриды</w:t>
            </w:r>
            <w:proofErr w:type="spellEnd"/>
          </w:p>
        </w:tc>
        <w:tc>
          <w:tcPr>
            <w:tcW w:w="1303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земледельцы</w:t>
            </w:r>
          </w:p>
        </w:tc>
      </w:tr>
      <w:tr w:rsidR="004722C9" w:rsidRPr="004722C9" w:rsidTr="00AE0C40">
        <w:tc>
          <w:tcPr>
            <w:tcW w:w="1418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Метеки</w:t>
            </w:r>
          </w:p>
        </w:tc>
        <w:tc>
          <w:tcPr>
            <w:tcW w:w="1303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аристократия</w:t>
            </w:r>
          </w:p>
        </w:tc>
      </w:tr>
      <w:tr w:rsidR="004722C9" w:rsidRPr="004722C9" w:rsidTr="00AE0C40">
        <w:tc>
          <w:tcPr>
            <w:tcW w:w="1418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Демиурги</w:t>
            </w:r>
          </w:p>
        </w:tc>
        <w:tc>
          <w:tcPr>
            <w:tcW w:w="1303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рабы</w:t>
            </w:r>
          </w:p>
        </w:tc>
      </w:tr>
      <w:tr w:rsidR="004722C9" w:rsidRPr="004722C9" w:rsidTr="00AE0C40">
        <w:tc>
          <w:tcPr>
            <w:tcW w:w="1418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4722C9">
              <w:rPr>
                <w:sz w:val="24"/>
                <w:szCs w:val="24"/>
              </w:rPr>
              <w:t>Геоморы</w:t>
            </w:r>
            <w:proofErr w:type="spellEnd"/>
          </w:p>
        </w:tc>
        <w:tc>
          <w:tcPr>
            <w:tcW w:w="1303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ремесленники</w:t>
            </w:r>
          </w:p>
        </w:tc>
      </w:tr>
    </w:tbl>
    <w:p w:rsidR="004722C9" w:rsidRPr="004722C9" w:rsidRDefault="004722C9" w:rsidP="004722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722C9" w:rsidRPr="004722C9" w:rsidRDefault="004722C9" w:rsidP="00472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Таблица № 3.  Р</w:t>
      </w:r>
      <w:r w:rsidRPr="004722C9">
        <w:rPr>
          <w:rFonts w:ascii="Times New Roman" w:eastAsia="Times New Roman" w:hAnsi="Times New Roman" w:cs="Times New Roman"/>
          <w:sz w:val="24"/>
          <w:szCs w:val="24"/>
        </w:rPr>
        <w:t xml:space="preserve">асставьте основные социальные слои Древней Спарты в соответствии </w:t>
      </w:r>
      <w:proofErr w:type="gramStart"/>
      <w:r w:rsidRPr="004722C9">
        <w:rPr>
          <w:rFonts w:ascii="Times New Roman" w:eastAsia="Times New Roman" w:hAnsi="Times New Roman" w:cs="Times New Roman"/>
          <w:sz w:val="24"/>
          <w:szCs w:val="24"/>
        </w:rPr>
        <w:t>сих</w:t>
      </w:r>
      <w:proofErr w:type="gramEnd"/>
      <w:r w:rsidRPr="004722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22C9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названием</w:t>
      </w:r>
      <w:r w:rsidRPr="004722C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22C9" w:rsidRPr="004722C9" w:rsidRDefault="004722C9" w:rsidP="004722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418"/>
        <w:gridCol w:w="1698"/>
      </w:tblGrid>
      <w:tr w:rsidR="004722C9" w:rsidRPr="004722C9" w:rsidTr="00AE0C40">
        <w:tc>
          <w:tcPr>
            <w:tcW w:w="1418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Спартиаты</w:t>
            </w:r>
          </w:p>
        </w:tc>
        <w:tc>
          <w:tcPr>
            <w:tcW w:w="1327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Иностранцы</w:t>
            </w:r>
          </w:p>
        </w:tc>
      </w:tr>
      <w:tr w:rsidR="004722C9" w:rsidRPr="004722C9" w:rsidTr="00AE0C40">
        <w:tc>
          <w:tcPr>
            <w:tcW w:w="1418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Периэки</w:t>
            </w:r>
          </w:p>
        </w:tc>
        <w:tc>
          <w:tcPr>
            <w:tcW w:w="1327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Рабы</w:t>
            </w:r>
          </w:p>
        </w:tc>
      </w:tr>
      <w:tr w:rsidR="004722C9" w:rsidRPr="004722C9" w:rsidTr="00AE0C40">
        <w:tc>
          <w:tcPr>
            <w:tcW w:w="1418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>Илоты</w:t>
            </w:r>
          </w:p>
        </w:tc>
        <w:tc>
          <w:tcPr>
            <w:tcW w:w="1327" w:type="dxa"/>
          </w:tcPr>
          <w:p w:rsidR="004722C9" w:rsidRPr="004722C9" w:rsidRDefault="004722C9" w:rsidP="004722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722C9">
              <w:rPr>
                <w:sz w:val="24"/>
                <w:szCs w:val="24"/>
              </w:rPr>
              <w:t xml:space="preserve">полноправные </w:t>
            </w:r>
          </w:p>
        </w:tc>
      </w:tr>
    </w:tbl>
    <w:p w:rsidR="004722C9" w:rsidRPr="004722C9" w:rsidRDefault="004722C9" w:rsidP="004722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722C9" w:rsidRPr="004722C9" w:rsidRDefault="004722C9" w:rsidP="004722C9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722C9" w:rsidRPr="004722C9" w:rsidRDefault="004722C9" w:rsidP="000D1E9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Решите задачу. </w:t>
      </w:r>
    </w:p>
    <w:p w:rsidR="004722C9" w:rsidRPr="004722C9" w:rsidRDefault="004722C9" w:rsidP="004722C9">
      <w:pPr>
        <w:pStyle w:val="a3"/>
        <w:tabs>
          <w:tab w:val="left" w:pos="0"/>
          <w:tab w:val="left" w:pos="993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2C9" w:rsidRPr="004722C9" w:rsidRDefault="004722C9" w:rsidP="004722C9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2C9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Гражданин Афин Эрехтей был продан за долги в рабство на остров Крит. На следующий год после избрания Солона архонтом афинянин Филопатр, будучи на Крите по торговым делам, выкупил Эрехтея из рабства, взяв с него обещание о том, что по возвращении в Афины Эрехтей уплатит ему сумму выкупа. Прибыв в Афины и не получив в течение месяца денег от Эрехтея, Филопатр подал в </w:t>
      </w:r>
      <w:hyperlink r:id="rId5" w:history="1">
        <w:r w:rsidRPr="004722C9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 w:themeFill="background1"/>
          </w:rPr>
          <w:t>суд иск об уплате Эрехтеем суммы</w:t>
        </w:r>
      </w:hyperlink>
      <w:r w:rsidRPr="004722C9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выкупа, отданной за него на Крите.</w:t>
      </w:r>
    </w:p>
    <w:p w:rsidR="001C6403" w:rsidRDefault="004722C9" w:rsidP="004722C9">
      <w:p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4722C9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Будет ли удовлетворен иск? </w:t>
      </w:r>
    </w:p>
    <w:p w:rsidR="004722C9" w:rsidRPr="004722C9" w:rsidRDefault="004722C9" w:rsidP="004722C9">
      <w:p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2C9" w:rsidRPr="004722C9" w:rsidRDefault="004722C9" w:rsidP="004722C9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2C9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Эоситею, достигшему восемнадцати лет, было отказано во внесении его в списки демотов. Эоситей обратился в суд, утверждая, что его родители – граждане, а сам он – законнорожденный сын, поэтому демоты не имеют права отказать ему в гражданстве. Во время судебного процесса выяснилось, что отец Эоситея, будучи гражданином Афин, за долги был продан в рабство на остров Крит, где провел восемь лет до реформы Солона. Оказалось также, что бабушка Эоситея не была свободной.</w:t>
      </w:r>
    </w:p>
    <w:p w:rsidR="004722C9" w:rsidRPr="004722C9" w:rsidRDefault="004722C9" w:rsidP="004722C9">
      <w:pPr>
        <w:pStyle w:val="a3"/>
        <w:shd w:val="clear" w:color="auto" w:fill="FFFFFF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22C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</w:rPr>
        <w:t>Что ожидает Эоситея?</w:t>
      </w:r>
    </w:p>
    <w:p w:rsidR="003810B9" w:rsidRPr="004722C9" w:rsidRDefault="004722C9" w:rsidP="001C6403">
      <w:pPr>
        <w:pStyle w:val="a3"/>
        <w:spacing w:after="0" w:line="240" w:lineRule="auto"/>
        <w:ind w:left="1080"/>
        <w:rPr>
          <w:sz w:val="24"/>
          <w:szCs w:val="24"/>
        </w:rPr>
      </w:pPr>
      <w:r w:rsidRPr="004722C9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sectPr w:rsidR="003810B9" w:rsidRPr="004722C9" w:rsidSect="00FD7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F90"/>
    <w:multiLevelType w:val="hybridMultilevel"/>
    <w:tmpl w:val="14A08F82"/>
    <w:lvl w:ilvl="0" w:tplc="169CC5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82860"/>
    <w:multiLevelType w:val="hybridMultilevel"/>
    <w:tmpl w:val="6B2626B0"/>
    <w:lvl w:ilvl="0" w:tplc="E6E47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2C9"/>
    <w:rsid w:val="000D1E99"/>
    <w:rsid w:val="001C6403"/>
    <w:rsid w:val="003810B9"/>
    <w:rsid w:val="004722C9"/>
    <w:rsid w:val="00FD7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2C9"/>
    <w:pPr>
      <w:ind w:left="720"/>
      <w:contextualSpacing/>
    </w:pPr>
  </w:style>
  <w:style w:type="table" w:styleId="a4">
    <w:name w:val="Table Grid"/>
    <w:basedOn w:val="a1"/>
    <w:rsid w:val="004722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722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ioraf.ru/i-i-kalina-20-noyabrya-2007-g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dcterms:created xsi:type="dcterms:W3CDTF">2020-06-04T14:10:00Z</dcterms:created>
  <dcterms:modified xsi:type="dcterms:W3CDTF">2020-06-04T15:25:00Z</dcterms:modified>
</cp:coreProperties>
</file>